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DF" w:rsidRDefault="00472A3D" w:rsidP="00472A3D">
      <w:pPr>
        <w:jc w:val="center"/>
      </w:pPr>
      <w:r>
        <w:rPr>
          <w:noProof/>
          <w:lang w:eastAsia="en-GB"/>
        </w:rPr>
        <w:drawing>
          <wp:inline distT="0" distB="0" distL="0" distR="0" wp14:anchorId="3D67F710" wp14:editId="587DF5B5">
            <wp:extent cx="2533650" cy="13506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1" cy="13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3D" w:rsidRDefault="00472A3D" w:rsidP="00472A3D">
      <w:pPr>
        <w:jc w:val="center"/>
      </w:pPr>
    </w:p>
    <w:p w:rsidR="00472A3D" w:rsidRPr="00A160FC" w:rsidRDefault="00472A3D" w:rsidP="00472A3D">
      <w:pPr>
        <w:spacing w:before="204" w:after="0" w:line="368" w:lineRule="exact"/>
        <w:ind w:left="3286"/>
        <w:rPr>
          <w:sz w:val="28"/>
          <w:szCs w:val="28"/>
        </w:rPr>
      </w:pPr>
      <w:r w:rsidRPr="00A160FC">
        <w:rPr>
          <w:rFonts w:ascii="Arial Bold" w:hAnsi="Arial Bold" w:cs="Arial Bold"/>
          <w:color w:val="000000"/>
          <w:sz w:val="28"/>
          <w:szCs w:val="28"/>
        </w:rPr>
        <w:t>Introduction to Beekeeping Course</w:t>
      </w:r>
    </w:p>
    <w:p w:rsidR="00472A3D" w:rsidRPr="00A160FC" w:rsidRDefault="00472A3D" w:rsidP="00472A3D">
      <w:pPr>
        <w:tabs>
          <w:tab w:val="left" w:pos="3199"/>
        </w:tabs>
        <w:spacing w:before="36" w:after="0" w:line="460" w:lineRule="exact"/>
        <w:ind w:right="2314"/>
        <w:jc w:val="both"/>
        <w:rPr>
          <w:sz w:val="28"/>
          <w:szCs w:val="28"/>
        </w:rPr>
      </w:pPr>
      <w:r w:rsidRPr="00A160FC">
        <w:rPr>
          <w:rFonts w:ascii="Arial Bold" w:hAnsi="Arial Bold" w:cs="Arial Bold"/>
          <w:color w:val="000000"/>
          <w:spacing w:val="1"/>
          <w:sz w:val="28"/>
          <w:szCs w:val="28"/>
        </w:rPr>
        <w:t xml:space="preserve"> </w:t>
      </w:r>
    </w:p>
    <w:p w:rsidR="00472A3D" w:rsidRPr="00A160FC" w:rsidRDefault="00472A3D" w:rsidP="00472A3D">
      <w:pPr>
        <w:spacing w:before="10" w:after="0" w:line="322" w:lineRule="exact"/>
        <w:ind w:left="2880" w:firstLine="720"/>
        <w:rPr>
          <w:rFonts w:ascii="Arial Bold" w:hAnsi="Arial Bold" w:cs="Arial Bold"/>
          <w:color w:val="000000"/>
          <w:sz w:val="28"/>
          <w:szCs w:val="28"/>
        </w:rPr>
      </w:pPr>
      <w:r w:rsidRPr="00A160FC">
        <w:rPr>
          <w:rFonts w:ascii="Arial Bold" w:hAnsi="Arial Bold" w:cs="Arial Bold"/>
          <w:color w:val="000000"/>
          <w:sz w:val="28"/>
          <w:szCs w:val="28"/>
        </w:rPr>
        <w:t>Application Form 2021</w:t>
      </w:r>
    </w:p>
    <w:p w:rsidR="00472A3D" w:rsidRDefault="00472A3D" w:rsidP="00472A3D">
      <w:pPr>
        <w:spacing w:before="10" w:after="0" w:line="322" w:lineRule="exact"/>
        <w:ind w:left="2880" w:firstLine="720"/>
        <w:rPr>
          <w:rFonts w:ascii="Arial Bold" w:hAnsi="Arial Bold" w:cs="Arial Bold"/>
          <w:color w:val="000000"/>
          <w:sz w:val="28"/>
          <w:szCs w:val="28"/>
        </w:rPr>
      </w:pPr>
    </w:p>
    <w:p w:rsid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8"/>
          <w:szCs w:val="28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Name</w:t>
      </w:r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:_</w:t>
      </w:r>
      <w:proofErr w:type="gramEnd"/>
      <w:r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Address</w:t>
      </w:r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_</w:t>
      </w:r>
      <w:proofErr w:type="gramEnd"/>
      <w:r w:rsidR="00A160FC"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___________________________________________________________</w:t>
      </w:r>
      <w:r w:rsidR="00A160FC">
        <w:rPr>
          <w:rFonts w:ascii="Arial Bold" w:hAnsi="Arial Bold" w:cs="Arial Bold"/>
          <w:color w:val="000000"/>
          <w:sz w:val="24"/>
          <w:szCs w:val="24"/>
        </w:rPr>
        <w:t>______</w:t>
      </w:r>
    </w:p>
    <w:p w:rsidR="00A160FC" w:rsidRPr="00A160FC" w:rsidRDefault="00A160FC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A160FC" w:rsidRPr="00A160FC" w:rsidRDefault="00A160FC" w:rsidP="00A160FC">
      <w:pPr>
        <w:spacing w:before="10" w:after="0" w:line="322" w:lineRule="exact"/>
        <w:ind w:left="720"/>
        <w:jc w:val="both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   </w:t>
      </w:r>
      <w:r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____________________________________________________________________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County</w:t>
      </w:r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_</w:t>
      </w:r>
      <w:proofErr w:type="gramEnd"/>
      <w:r w:rsidR="00A160FC"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</w:t>
      </w:r>
      <w:r w:rsidR="00A160FC">
        <w:rPr>
          <w:rFonts w:ascii="Arial Bold" w:hAnsi="Arial Bold" w:cs="Arial Bold"/>
          <w:color w:val="000000"/>
          <w:sz w:val="24"/>
          <w:szCs w:val="24"/>
        </w:rPr>
        <w:t>__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proofErr w:type="spellStart"/>
      <w:r w:rsidRPr="00A160FC">
        <w:rPr>
          <w:rFonts w:ascii="Arial Bold" w:hAnsi="Arial Bold" w:cs="Arial Bold"/>
          <w:color w:val="000000"/>
          <w:sz w:val="24"/>
          <w:szCs w:val="24"/>
        </w:rPr>
        <w:t>Eircode</w:t>
      </w:r>
      <w:proofErr w:type="spellEnd"/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_</w:t>
      </w:r>
      <w:proofErr w:type="gramEnd"/>
      <w:r w:rsidR="00A160FC"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________________________________________________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Email</w:t>
      </w:r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_</w:t>
      </w:r>
      <w:proofErr w:type="gramEnd"/>
      <w:r w:rsidR="00A160FC"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__________________________________________________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Phone No</w:t>
      </w:r>
      <w:proofErr w:type="gramStart"/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_</w:t>
      </w:r>
      <w:proofErr w:type="gramEnd"/>
      <w:r w:rsidR="00A160FC" w:rsidRPr="00A160FC">
        <w:rPr>
          <w:rFonts w:ascii="Arial Bold" w:hAnsi="Arial Bold" w:cs="Arial Bold"/>
          <w:color w:val="000000"/>
          <w:sz w:val="24"/>
          <w:szCs w:val="24"/>
        </w:rPr>
        <w:t>______________________________________________</w:t>
      </w:r>
    </w:p>
    <w:p w:rsid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8"/>
          <w:szCs w:val="28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A160FC">
        <w:rPr>
          <w:rFonts w:ascii="Arial Bold" w:hAnsi="Arial Bold" w:cs="Arial Bold"/>
          <w:color w:val="000000"/>
          <w:sz w:val="24"/>
          <w:szCs w:val="24"/>
        </w:rPr>
        <w:t>Course Type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 </w:t>
      </w:r>
      <w:proofErr w:type="gramStart"/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Selected </w:t>
      </w:r>
      <w:r w:rsidRPr="00A160FC">
        <w:rPr>
          <w:rFonts w:ascii="Arial Bold" w:hAnsi="Arial Bold" w:cs="Arial Bold"/>
          <w:color w:val="000000"/>
          <w:sz w:val="24"/>
          <w:szCs w:val="24"/>
        </w:rPr>
        <w:t>:</w:t>
      </w:r>
      <w:proofErr w:type="gramEnd"/>
      <w:r w:rsidRPr="00A160FC">
        <w:rPr>
          <w:rFonts w:ascii="Arial Bold" w:hAnsi="Arial Bold" w:cs="Arial Bold"/>
          <w:color w:val="000000"/>
          <w:sz w:val="24"/>
          <w:szCs w:val="24"/>
        </w:rPr>
        <w:t xml:space="preserve"> Lectures Only 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A160FC">
        <w:rPr>
          <w:rFonts w:ascii="Arial Bold" w:hAnsi="Arial Bold" w:cs="Arial Bold"/>
          <w:color w:val="000000"/>
          <w:sz w:val="24"/>
          <w:szCs w:val="24"/>
        </w:rPr>
        <w:t>□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A160FC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or </w:t>
      </w:r>
      <w:r w:rsidR="00A160FC">
        <w:rPr>
          <w:rFonts w:ascii="Arial Bold" w:hAnsi="Arial Bold" w:cs="Arial Bold"/>
          <w:color w:val="000000"/>
          <w:sz w:val="24"/>
          <w:szCs w:val="24"/>
        </w:rPr>
        <w:t xml:space="preserve">  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 xml:space="preserve">Lectures and </w:t>
      </w:r>
      <w:r w:rsidR="00E95D10">
        <w:rPr>
          <w:rFonts w:ascii="Arial Bold" w:hAnsi="Arial Bold" w:cs="Arial Bold"/>
          <w:color w:val="000000"/>
          <w:sz w:val="24"/>
          <w:szCs w:val="24"/>
        </w:rPr>
        <w:t xml:space="preserve">Apiary </w:t>
      </w:r>
      <w:r w:rsidR="00A160FC" w:rsidRPr="00A160FC">
        <w:rPr>
          <w:rFonts w:ascii="Arial Bold" w:hAnsi="Arial Bold" w:cs="Arial Bold"/>
          <w:color w:val="000000"/>
          <w:sz w:val="24"/>
          <w:szCs w:val="24"/>
        </w:rPr>
        <w:t>Demonstrations  □</w:t>
      </w:r>
    </w:p>
    <w:p w:rsid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8"/>
          <w:szCs w:val="28"/>
        </w:rPr>
      </w:pPr>
    </w:p>
    <w:p w:rsidR="00D7275C" w:rsidRPr="00D7275C" w:rsidRDefault="00D7275C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D7275C">
        <w:rPr>
          <w:rFonts w:ascii="Arial Bold" w:hAnsi="Arial Bold" w:cs="Arial Bold"/>
          <w:color w:val="000000"/>
          <w:sz w:val="24"/>
          <w:szCs w:val="24"/>
        </w:rPr>
        <w:t>Recommended Book for the Course: The Haynes Bee Manual</w:t>
      </w:r>
      <w:r>
        <w:rPr>
          <w:rFonts w:ascii="Arial Bold" w:hAnsi="Arial Bold" w:cs="Arial Bold"/>
          <w:color w:val="000000"/>
          <w:sz w:val="24"/>
          <w:szCs w:val="24"/>
        </w:rPr>
        <w:t xml:space="preserve"> by Claire and Adrian Waring</w:t>
      </w:r>
      <w:bookmarkStart w:id="0" w:name="_GoBack"/>
      <w:bookmarkEnd w:id="0"/>
    </w:p>
    <w:p w:rsidR="00D7275C" w:rsidRDefault="00D7275C" w:rsidP="00472A3D">
      <w:pPr>
        <w:spacing w:before="10" w:after="0" w:line="322" w:lineRule="exact"/>
        <w:jc w:val="both"/>
        <w:rPr>
          <w:rFonts w:ascii="Arial Bold" w:hAnsi="Arial Bold" w:cs="Arial Bold"/>
          <w:color w:val="FF0000"/>
          <w:sz w:val="28"/>
          <w:szCs w:val="28"/>
          <w:u w:val="single"/>
        </w:rPr>
      </w:pP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FF0000"/>
          <w:sz w:val="28"/>
          <w:szCs w:val="28"/>
          <w:u w:val="single"/>
        </w:rPr>
      </w:pPr>
      <w:r w:rsidRPr="00A160FC">
        <w:rPr>
          <w:rFonts w:ascii="Arial Bold" w:hAnsi="Arial Bold" w:cs="Arial Bold"/>
          <w:color w:val="FF0000"/>
          <w:sz w:val="28"/>
          <w:szCs w:val="28"/>
          <w:u w:val="single"/>
        </w:rPr>
        <w:t xml:space="preserve">Course </w:t>
      </w:r>
      <w:r w:rsidR="00E95D10">
        <w:rPr>
          <w:rFonts w:ascii="Arial Bold" w:hAnsi="Arial Bold" w:cs="Arial Bold"/>
          <w:color w:val="FF0000"/>
          <w:sz w:val="28"/>
          <w:szCs w:val="28"/>
          <w:u w:val="single"/>
        </w:rPr>
        <w:t>Fee</w:t>
      </w:r>
      <w:r w:rsidR="00A160FC" w:rsidRPr="00A160FC">
        <w:rPr>
          <w:rFonts w:ascii="Arial Bold" w:hAnsi="Arial Bold" w:cs="Arial Bold"/>
          <w:color w:val="FF0000"/>
          <w:sz w:val="28"/>
          <w:szCs w:val="28"/>
          <w:u w:val="single"/>
        </w:rPr>
        <w:t>s</w:t>
      </w:r>
      <w:r w:rsidRPr="00A160FC">
        <w:rPr>
          <w:rFonts w:ascii="Arial Bold" w:hAnsi="Arial Bold" w:cs="Arial Bold"/>
          <w:color w:val="FF0000"/>
          <w:sz w:val="28"/>
          <w:szCs w:val="28"/>
          <w:u w:val="single"/>
        </w:rPr>
        <w:t xml:space="preserve">: </w:t>
      </w:r>
    </w:p>
    <w:p w:rsid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472A3D">
        <w:rPr>
          <w:rFonts w:ascii="Arial Bold" w:hAnsi="Arial Bold" w:cs="Arial Bold"/>
          <w:color w:val="000000"/>
          <w:sz w:val="24"/>
          <w:szCs w:val="24"/>
        </w:rPr>
        <w:t>Lectures only</w:t>
      </w:r>
      <w:r>
        <w:rPr>
          <w:rFonts w:ascii="Arial Bold" w:hAnsi="Arial Bold" w:cs="Arial Bold"/>
          <w:color w:val="000000"/>
          <w:sz w:val="24"/>
          <w:szCs w:val="24"/>
        </w:rPr>
        <w:t>:</w:t>
      </w:r>
      <w:r w:rsidRPr="00472A3D">
        <w:rPr>
          <w:rFonts w:ascii="Arial Bold" w:hAnsi="Arial Bold" w:cs="Arial Bold"/>
          <w:color w:val="000000"/>
          <w:sz w:val="24"/>
          <w:szCs w:val="24"/>
        </w:rPr>
        <w:t xml:space="preserve"> €60</w:t>
      </w:r>
      <w:r>
        <w:rPr>
          <w:rFonts w:ascii="Arial Bold" w:hAnsi="Arial Bold" w:cs="Arial Bold"/>
          <w:color w:val="000000"/>
          <w:sz w:val="24"/>
          <w:szCs w:val="24"/>
        </w:rPr>
        <w:t xml:space="preserve"> (</w:t>
      </w:r>
      <w:r w:rsidRPr="00472A3D">
        <w:rPr>
          <w:rFonts w:ascii="Arial" w:hAnsi="Arial" w:cs="Arial"/>
          <w:color w:val="000000"/>
          <w:sz w:val="20"/>
          <w:szCs w:val="20"/>
        </w:rPr>
        <w:t xml:space="preserve">Lectures x 6 (inclusive of practical </w:t>
      </w:r>
      <w:r w:rsidR="00B54B4B">
        <w:rPr>
          <w:rFonts w:ascii="Arial" w:hAnsi="Arial" w:cs="Arial"/>
          <w:color w:val="000000"/>
          <w:sz w:val="20"/>
          <w:szCs w:val="20"/>
        </w:rPr>
        <w:t xml:space="preserve">online </w:t>
      </w:r>
      <w:r w:rsidRPr="00472A3D">
        <w:rPr>
          <w:rFonts w:ascii="Arial" w:hAnsi="Arial" w:cs="Arial"/>
          <w:color w:val="000000"/>
          <w:sz w:val="20"/>
          <w:szCs w:val="20"/>
        </w:rPr>
        <w:t>demonstrations).</w:t>
      </w:r>
      <w:r w:rsidR="00A160FC" w:rsidRPr="00472A3D">
        <w:rPr>
          <w:rFonts w:ascii="Arial Bold" w:hAnsi="Arial Bold" w:cs="Arial Bold"/>
          <w:color w:val="000000"/>
          <w:sz w:val="24"/>
          <w:szCs w:val="24"/>
        </w:rPr>
        <w:t xml:space="preserve"> </w:t>
      </w:r>
    </w:p>
    <w:p w:rsidR="00472A3D" w:rsidRPr="00A160FC" w:rsidRDefault="00472A3D" w:rsidP="00472A3D">
      <w:pPr>
        <w:spacing w:before="10" w:after="0" w:line="322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72A3D">
        <w:rPr>
          <w:rFonts w:ascii="Arial Bold" w:hAnsi="Arial Bold" w:cs="Arial Bold"/>
          <w:color w:val="000000"/>
          <w:sz w:val="24"/>
          <w:szCs w:val="24"/>
        </w:rPr>
        <w:t>Lectures and Apiary Demonstrations: €110</w:t>
      </w:r>
    </w:p>
    <w:p w:rsid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A160FC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472A3D">
        <w:rPr>
          <w:rFonts w:ascii="Arial Bold" w:hAnsi="Arial Bold" w:cs="Arial Bold"/>
          <w:color w:val="000000"/>
          <w:sz w:val="24"/>
          <w:szCs w:val="24"/>
        </w:rPr>
        <w:t xml:space="preserve">Lecture Dates: </w:t>
      </w:r>
      <w:r w:rsidRPr="00B54B4B">
        <w:rPr>
          <w:rFonts w:ascii="Arial Bold" w:hAnsi="Arial Bold" w:cs="Arial Bold"/>
          <w:color w:val="000000"/>
        </w:rPr>
        <w:t>Tues 2, 9, 16, 23, 30 March and 6 April from 7-8:30pm online via Z</w:t>
      </w:r>
      <w:r w:rsidR="00A160FC" w:rsidRPr="00B54B4B">
        <w:rPr>
          <w:rFonts w:ascii="Arial Bold" w:hAnsi="Arial Bold" w:cs="Arial Bold"/>
          <w:color w:val="000000"/>
        </w:rPr>
        <w:t>oom</w:t>
      </w:r>
    </w:p>
    <w:p w:rsidR="00A160FC" w:rsidRDefault="00A160FC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472A3D" w:rsidRP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4"/>
          <w:szCs w:val="24"/>
        </w:rPr>
      </w:pPr>
      <w:r w:rsidRPr="00472A3D">
        <w:rPr>
          <w:rFonts w:ascii="Arial Bold" w:hAnsi="Arial Bold" w:cs="Arial Bold"/>
          <w:color w:val="000000"/>
          <w:sz w:val="24"/>
          <w:szCs w:val="24"/>
        </w:rPr>
        <w:t xml:space="preserve">The </w:t>
      </w:r>
      <w:r w:rsidR="00E95D10">
        <w:rPr>
          <w:rFonts w:ascii="Arial Bold" w:hAnsi="Arial Bold" w:cs="Arial Bold"/>
          <w:color w:val="000000"/>
          <w:sz w:val="24"/>
          <w:szCs w:val="24"/>
        </w:rPr>
        <w:t>fee</w:t>
      </w:r>
      <w:r w:rsidRPr="00472A3D">
        <w:rPr>
          <w:rFonts w:ascii="Arial Bold" w:hAnsi="Arial Bold" w:cs="Arial Bold"/>
          <w:color w:val="000000"/>
          <w:sz w:val="24"/>
          <w:szCs w:val="24"/>
        </w:rPr>
        <w:t xml:space="preserve"> of €110 covers </w:t>
      </w:r>
    </w:p>
    <w:p w:rsidR="00472A3D" w:rsidRDefault="00472A3D" w:rsidP="00472A3D">
      <w:pPr>
        <w:pStyle w:val="ListParagraph"/>
        <w:numPr>
          <w:ilvl w:val="0"/>
          <w:numId w:val="1"/>
        </w:numPr>
        <w:spacing w:before="190" w:after="0" w:line="230" w:lineRule="exact"/>
      </w:pPr>
      <w:r w:rsidRPr="00472A3D">
        <w:rPr>
          <w:rFonts w:ascii="Arial" w:hAnsi="Arial" w:cs="Arial"/>
          <w:color w:val="000000"/>
          <w:sz w:val="20"/>
          <w:szCs w:val="20"/>
        </w:rPr>
        <w:t xml:space="preserve">Lectures x 6 (inclusive of practical </w:t>
      </w:r>
      <w:r w:rsidR="00E95D10">
        <w:rPr>
          <w:rFonts w:ascii="Arial" w:hAnsi="Arial" w:cs="Arial"/>
          <w:color w:val="000000"/>
          <w:sz w:val="20"/>
          <w:szCs w:val="20"/>
        </w:rPr>
        <w:t xml:space="preserve">online </w:t>
      </w:r>
      <w:r w:rsidRPr="00472A3D">
        <w:rPr>
          <w:rFonts w:ascii="Arial" w:hAnsi="Arial" w:cs="Arial"/>
          <w:color w:val="000000"/>
          <w:sz w:val="20"/>
          <w:szCs w:val="20"/>
        </w:rPr>
        <w:t>demonstrations).</w:t>
      </w:r>
    </w:p>
    <w:p w:rsidR="00472A3D" w:rsidRDefault="00472A3D" w:rsidP="00472A3D">
      <w:pPr>
        <w:pStyle w:val="ListParagraph"/>
        <w:numPr>
          <w:ilvl w:val="0"/>
          <w:numId w:val="1"/>
        </w:numPr>
        <w:spacing w:before="30" w:after="0" w:line="230" w:lineRule="exact"/>
      </w:pPr>
      <w:r w:rsidRPr="00472A3D">
        <w:rPr>
          <w:rFonts w:ascii="Arial" w:hAnsi="Arial" w:cs="Arial"/>
          <w:color w:val="000000"/>
          <w:sz w:val="20"/>
          <w:szCs w:val="20"/>
        </w:rPr>
        <w:t xml:space="preserve">Visits to the Association Apiary x 4 for actual demonstrations in </w:t>
      </w:r>
      <w:proofErr w:type="spellStart"/>
      <w:r w:rsidRPr="00472A3D">
        <w:rPr>
          <w:rFonts w:ascii="Arial" w:hAnsi="Arial" w:cs="Arial"/>
          <w:color w:val="000000"/>
          <w:sz w:val="20"/>
          <w:szCs w:val="20"/>
        </w:rPr>
        <w:t>Apri</w:t>
      </w:r>
      <w:proofErr w:type="spellEnd"/>
      <w:r w:rsidRPr="00472A3D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472A3D">
        <w:rPr>
          <w:rFonts w:ascii="Arial" w:hAnsi="Arial" w:cs="Arial"/>
          <w:color w:val="000000"/>
          <w:sz w:val="20"/>
          <w:szCs w:val="20"/>
        </w:rPr>
        <w:t>lMay</w:t>
      </w:r>
      <w:proofErr w:type="spellEnd"/>
      <w:r w:rsidRPr="00472A3D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472A3D">
        <w:rPr>
          <w:rFonts w:ascii="Arial" w:hAnsi="Arial" w:cs="Arial"/>
          <w:color w:val="000000"/>
          <w:sz w:val="20"/>
          <w:szCs w:val="20"/>
        </w:rPr>
        <w:t>June.</w:t>
      </w:r>
      <w:r w:rsidRPr="00472A3D"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 w:rsidRPr="00472A3D">
        <w:rPr>
          <w:rFonts w:ascii="Arial" w:hAnsi="Arial" w:cs="Arial"/>
          <w:color w:val="000000"/>
          <w:sz w:val="20"/>
          <w:szCs w:val="20"/>
        </w:rPr>
        <w:t xml:space="preserve"> permitting</w:t>
      </w:r>
    </w:p>
    <w:p w:rsidR="00472A3D" w:rsidRDefault="00472A3D" w:rsidP="00472A3D">
      <w:pPr>
        <w:pStyle w:val="ListParagraph"/>
        <w:numPr>
          <w:ilvl w:val="0"/>
          <w:numId w:val="1"/>
        </w:numPr>
        <w:spacing w:before="30" w:after="0" w:line="230" w:lineRule="exact"/>
      </w:pPr>
      <w:r w:rsidRPr="00472A3D">
        <w:rPr>
          <w:rFonts w:ascii="Arial" w:hAnsi="Arial" w:cs="Arial"/>
          <w:color w:val="000000"/>
          <w:sz w:val="20"/>
          <w:szCs w:val="20"/>
        </w:rPr>
        <w:t xml:space="preserve">Membership of EWBA and the Federation of Irish Beekeepers until </w:t>
      </w:r>
      <w:r w:rsidRPr="00472A3D">
        <w:rPr>
          <w:rFonts w:ascii="Arial" w:hAnsi="Arial" w:cs="Arial"/>
          <w:color w:val="000000"/>
          <w:sz w:val="20"/>
          <w:szCs w:val="20"/>
        </w:rPr>
        <w:t>31/12/2021</w:t>
      </w:r>
    </w:p>
    <w:p w:rsidR="00472A3D" w:rsidRPr="00472A3D" w:rsidRDefault="00472A3D" w:rsidP="00472A3D">
      <w:pPr>
        <w:pStyle w:val="ListParagraph"/>
        <w:numPr>
          <w:ilvl w:val="0"/>
          <w:numId w:val="1"/>
        </w:numPr>
        <w:spacing w:before="30" w:after="0" w:line="230" w:lineRule="exact"/>
        <w:rPr>
          <w:rFonts w:ascii="Arial" w:hAnsi="Arial" w:cs="Arial"/>
          <w:color w:val="000000"/>
          <w:sz w:val="20"/>
          <w:szCs w:val="20"/>
        </w:rPr>
      </w:pPr>
      <w:r w:rsidRPr="00472A3D">
        <w:rPr>
          <w:rFonts w:ascii="Arial" w:hAnsi="Arial" w:cs="Arial"/>
          <w:color w:val="000000"/>
          <w:sz w:val="20"/>
          <w:szCs w:val="20"/>
        </w:rPr>
        <w:t xml:space="preserve">A copy of An </w:t>
      </w:r>
      <w:proofErr w:type="spellStart"/>
      <w:r w:rsidRPr="00472A3D">
        <w:rPr>
          <w:rFonts w:ascii="Arial" w:hAnsi="Arial" w:cs="Arial"/>
          <w:color w:val="000000"/>
          <w:sz w:val="20"/>
          <w:szCs w:val="20"/>
        </w:rPr>
        <w:t>Beachaire</w:t>
      </w:r>
      <w:proofErr w:type="spellEnd"/>
      <w:r w:rsidRPr="00472A3D">
        <w:rPr>
          <w:rFonts w:ascii="Arial" w:hAnsi="Arial" w:cs="Arial"/>
          <w:color w:val="000000"/>
          <w:sz w:val="20"/>
          <w:szCs w:val="20"/>
        </w:rPr>
        <w:t xml:space="preserve"> (the Irish Beekeeper’s Magazine) monthly until 31/12/20</w:t>
      </w:r>
      <w:r w:rsidRPr="00472A3D">
        <w:rPr>
          <w:rFonts w:ascii="Arial" w:hAnsi="Arial" w:cs="Arial"/>
          <w:color w:val="000000"/>
          <w:sz w:val="20"/>
          <w:szCs w:val="20"/>
        </w:rPr>
        <w:t>21</w:t>
      </w:r>
      <w:r w:rsidRPr="00472A3D">
        <w:rPr>
          <w:rFonts w:ascii="Arial" w:hAnsi="Arial" w:cs="Arial"/>
          <w:color w:val="000000"/>
          <w:sz w:val="20"/>
          <w:szCs w:val="20"/>
        </w:rPr>
        <w:t>.</w:t>
      </w:r>
    </w:p>
    <w:p w:rsidR="00472A3D" w:rsidRPr="00472A3D" w:rsidRDefault="00472A3D" w:rsidP="00472A3D">
      <w:pPr>
        <w:pStyle w:val="ListParagraph"/>
        <w:numPr>
          <w:ilvl w:val="0"/>
          <w:numId w:val="1"/>
        </w:numPr>
        <w:spacing w:before="30" w:after="0" w:line="230" w:lineRule="exact"/>
        <w:rPr>
          <w:rFonts w:ascii="Arial" w:hAnsi="Arial" w:cs="Arial"/>
          <w:color w:val="000000"/>
          <w:sz w:val="20"/>
          <w:szCs w:val="20"/>
        </w:rPr>
      </w:pPr>
      <w:r w:rsidRPr="00472A3D">
        <w:rPr>
          <w:rFonts w:ascii="Arial" w:hAnsi="Arial" w:cs="Arial"/>
          <w:color w:val="000000"/>
          <w:sz w:val="20"/>
          <w:szCs w:val="20"/>
        </w:rPr>
        <w:t>Third Party Insurance for your beekeeping</w:t>
      </w:r>
      <w:r w:rsidR="00A160FC">
        <w:rPr>
          <w:rFonts w:ascii="Arial" w:hAnsi="Arial" w:cs="Arial"/>
          <w:color w:val="000000"/>
          <w:sz w:val="20"/>
          <w:szCs w:val="20"/>
        </w:rPr>
        <w:t>.</w:t>
      </w:r>
    </w:p>
    <w:p w:rsidR="00472A3D" w:rsidRPr="00472A3D" w:rsidRDefault="00472A3D" w:rsidP="00472A3D">
      <w:pPr>
        <w:pStyle w:val="ListParagraph"/>
        <w:numPr>
          <w:ilvl w:val="0"/>
          <w:numId w:val="1"/>
        </w:numPr>
        <w:spacing w:before="30" w:after="0" w:line="230" w:lineRule="exact"/>
      </w:pPr>
      <w:r w:rsidRPr="00472A3D">
        <w:rPr>
          <w:rFonts w:ascii="Arial" w:hAnsi="Arial" w:cs="Arial"/>
          <w:color w:val="000000"/>
          <w:sz w:val="20"/>
          <w:szCs w:val="20"/>
        </w:rPr>
        <w:t xml:space="preserve">Eligibility to participate in </w:t>
      </w:r>
      <w:r w:rsidR="00A160FC">
        <w:rPr>
          <w:rFonts w:ascii="Arial" w:hAnsi="Arial" w:cs="Arial"/>
          <w:color w:val="000000"/>
          <w:sz w:val="20"/>
          <w:szCs w:val="20"/>
        </w:rPr>
        <w:t xml:space="preserve">EWBA &amp; </w:t>
      </w:r>
      <w:r w:rsidRPr="00472A3D">
        <w:rPr>
          <w:rFonts w:ascii="Arial" w:hAnsi="Arial" w:cs="Arial"/>
          <w:color w:val="000000"/>
          <w:sz w:val="20"/>
          <w:szCs w:val="20"/>
        </w:rPr>
        <w:t>FIBKA education and Certified Exam Programme</w:t>
      </w:r>
      <w:r w:rsidR="00A160FC">
        <w:rPr>
          <w:rFonts w:ascii="Arial" w:hAnsi="Arial" w:cs="Arial"/>
          <w:color w:val="000000"/>
          <w:sz w:val="20"/>
          <w:szCs w:val="20"/>
        </w:rPr>
        <w:t>.</w:t>
      </w:r>
    </w:p>
    <w:p w:rsidR="00472A3D" w:rsidRDefault="00472A3D" w:rsidP="00472A3D">
      <w:pPr>
        <w:spacing w:before="30" w:after="0" w:line="230" w:lineRule="exact"/>
      </w:pPr>
      <w:r>
        <w:t xml:space="preserve">Fees </w:t>
      </w:r>
      <w:r w:rsidR="00E95D10">
        <w:t>to</w:t>
      </w:r>
      <w:r>
        <w:t xml:space="preserve"> be paid on line through the Association Bank Account details of whic</w:t>
      </w:r>
      <w:r w:rsidR="00E95D10">
        <w:t xml:space="preserve">h will be </w:t>
      </w:r>
      <w:proofErr w:type="gramStart"/>
      <w:r w:rsidR="00E95D10">
        <w:t xml:space="preserve">sent </w:t>
      </w:r>
      <w:r>
        <w:t xml:space="preserve"> on</w:t>
      </w:r>
      <w:proofErr w:type="gramEnd"/>
      <w:r>
        <w:t xml:space="preserve"> receipt of your Application.</w:t>
      </w:r>
    </w:p>
    <w:p w:rsidR="00472A3D" w:rsidRDefault="00472A3D" w:rsidP="00472A3D">
      <w:pPr>
        <w:spacing w:before="30" w:after="0" w:line="230" w:lineRule="exact"/>
      </w:pPr>
      <w:r>
        <w:t>The link to join the lectures will also be sent on payment of your fee</w:t>
      </w:r>
      <w:r w:rsidR="00A160FC">
        <w:t>.</w:t>
      </w:r>
    </w:p>
    <w:p w:rsidR="00A160FC" w:rsidRDefault="00A160FC" w:rsidP="00472A3D">
      <w:pPr>
        <w:spacing w:before="30" w:after="0" w:line="230" w:lineRule="exact"/>
      </w:pPr>
      <w:r>
        <w:t xml:space="preserve">Website: </w:t>
      </w:r>
      <w:hyperlink r:id="rId6" w:history="1">
        <w:r w:rsidRPr="00A460CD">
          <w:rPr>
            <w:rStyle w:val="Hyperlink"/>
          </w:rPr>
          <w:t>www.waterfordbees.com</w:t>
        </w:r>
      </w:hyperlink>
      <w:r>
        <w:t xml:space="preserve">, email:waterfordbees@gmail.com, </w:t>
      </w:r>
      <w:proofErr w:type="spellStart"/>
      <w:r>
        <w:t>facebook</w:t>
      </w:r>
      <w:proofErr w:type="spellEnd"/>
      <w:r>
        <w:t>: East Waterford Beekeepers Association</w:t>
      </w:r>
    </w:p>
    <w:p w:rsidR="00A160FC" w:rsidRDefault="00A160FC" w:rsidP="00472A3D">
      <w:pPr>
        <w:spacing w:before="30" w:after="0" w:line="230" w:lineRule="exact"/>
      </w:pPr>
    </w:p>
    <w:p w:rsidR="00A160FC" w:rsidRDefault="00A160FC" w:rsidP="00472A3D">
      <w:pPr>
        <w:spacing w:before="30" w:after="0" w:line="230" w:lineRule="exact"/>
      </w:pPr>
    </w:p>
    <w:p w:rsidR="00472A3D" w:rsidRDefault="00472A3D" w:rsidP="00472A3D">
      <w:pPr>
        <w:spacing w:before="10" w:after="0" w:line="322" w:lineRule="exact"/>
        <w:jc w:val="both"/>
        <w:rPr>
          <w:rFonts w:ascii="Arial Bold" w:hAnsi="Arial Bold" w:cs="Arial Bold"/>
          <w:color w:val="000000"/>
          <w:sz w:val="28"/>
          <w:szCs w:val="28"/>
        </w:rPr>
      </w:pPr>
    </w:p>
    <w:p w:rsidR="00472A3D" w:rsidRDefault="00472A3D" w:rsidP="00472A3D">
      <w:pPr>
        <w:spacing w:before="10" w:after="0" w:line="322" w:lineRule="exact"/>
        <w:jc w:val="both"/>
      </w:pPr>
    </w:p>
    <w:p w:rsidR="00472A3D" w:rsidRDefault="00472A3D" w:rsidP="00472A3D">
      <w:pPr>
        <w:spacing w:before="10" w:after="0" w:line="322" w:lineRule="exact"/>
        <w:ind w:left="2880" w:firstLine="720"/>
      </w:pPr>
    </w:p>
    <w:sectPr w:rsidR="00472A3D" w:rsidSect="00A160FC">
      <w:pgSz w:w="11906" w:h="16838"/>
      <w:pgMar w:top="397" w:right="193" w:bottom="45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96240"/>
    <w:multiLevelType w:val="hybridMultilevel"/>
    <w:tmpl w:val="DD1AB7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3D"/>
    <w:rsid w:val="00472A3D"/>
    <w:rsid w:val="00A160FC"/>
    <w:rsid w:val="00B272DF"/>
    <w:rsid w:val="00B54B4B"/>
    <w:rsid w:val="00D7275C"/>
    <w:rsid w:val="00E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E729-213C-4A5F-8DC4-11A8D83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fordbe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and Carlow ETB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kafog</dc:creator>
  <cp:keywords/>
  <dc:description/>
  <cp:lastModifiedBy>kafog</cp:lastModifiedBy>
  <cp:revision>2</cp:revision>
  <cp:lastPrinted>2021-01-12T16:37:00Z</cp:lastPrinted>
  <dcterms:created xsi:type="dcterms:W3CDTF">2021-01-12T15:51:00Z</dcterms:created>
  <dcterms:modified xsi:type="dcterms:W3CDTF">2021-01-12T16:43:00Z</dcterms:modified>
</cp:coreProperties>
</file>